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CF" w:rsidRPr="00DB0D7E" w:rsidRDefault="00AC47CF" w:rsidP="00AC47CF">
      <w:pPr>
        <w:pStyle w:val="Nzev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ORGANIZACE PŘÍCHODU DO ŠKOLY </w:t>
      </w:r>
    </w:p>
    <w:p w:rsidR="00AC47CF" w:rsidRPr="00DB0D7E" w:rsidRDefault="00C47429" w:rsidP="00AC47CF">
      <w:pPr>
        <w:pStyle w:val="Nzev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>od</w:t>
      </w:r>
      <w:r w:rsidR="00AC47CF"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12. 4. 2021</w:t>
      </w:r>
    </w:p>
    <w:p w:rsidR="00AC47CF" w:rsidRPr="00AC47CF" w:rsidRDefault="00AC47CF" w:rsidP="00AC47CF">
      <w:pPr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  <w:br/>
      </w:r>
    </w:p>
    <w:p w:rsidR="00AC47CF" w:rsidRPr="00AC47CF" w:rsidRDefault="00AC47CF" w:rsidP="00AC47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  <w:t>Škola bude pro žáky otevřena od 6.15 do 14 hodin. </w:t>
      </w:r>
    </w:p>
    <w:p w:rsidR="00AC47CF" w:rsidRPr="00AC47CF" w:rsidRDefault="00AC47CF" w:rsidP="00AC47CF">
      <w:pPr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</w:p>
    <w:p w:rsidR="00AC47CF" w:rsidRPr="00DB0D7E" w:rsidRDefault="00AC47CF" w:rsidP="00AC47CF">
      <w:pPr>
        <w:pStyle w:val="Nadpis1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>V PONDĚLÍ A VE ČTVRTEK PROBÍHÁ TESTOVÁNÍ:</w:t>
      </w:r>
    </w:p>
    <w:p w:rsidR="00AC47CF" w:rsidRPr="00AC47CF" w:rsidRDefault="00AC47CF" w:rsidP="00AC47CF">
      <w:pPr>
        <w:spacing w:after="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cs-CZ"/>
        </w:rPr>
        <w:br/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V čase od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6.15 do 7.15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hod vstupuje žák nebo žák se svým zákonným zástupcem (či jinou osobou, která mu bude asistovat u </w:t>
      </w:r>
      <w:proofErr w:type="spellStart"/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samotestování</w:t>
      </w:r>
      <w:proofErr w:type="spellEnd"/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)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ZADNÍM vchodem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a jde rovnou do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tělocvičny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, kde se otestuje, vyčká 15 minut na výsledek testu, a pak zamíří do své třídy (v botách).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Děti MŠ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přicházejí nejprve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 xml:space="preserve">ZADNÍM vchodem do budovy školy 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v čase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6.15 - 7.45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hod, jdou do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tělocvičny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, kde se otestují. S negativním výsledkem pak odcházejí do budovy MŠ.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Příchod do školy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v čase od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7.15 do 7.45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hod: Žák, který jde sám, jde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rovnou do své třídy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(v botách), kde se otestuje. Žák přicházející se svým zákonným zástupcem (či jinou osobou, která mu bude asistovat u </w:t>
      </w:r>
      <w:proofErr w:type="spellStart"/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samotestování</w:t>
      </w:r>
      <w:proofErr w:type="spellEnd"/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), se odebírá do tělocvičny, kde se otestuje a vyčká 15 minut na výsledek testu.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Žáci nechodí do šatny.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Boty si přezouvají a nechávají před třídou, bundy pověsí ve třídě (přezůvky ze šatny už jsou přesunuty ke třídám).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Je-li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výsledek testu pozitivní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, opouští žák školu se svým zákonným zástupcem (nebo jinou pověřenou osobou). Škola v takovém případě vydá potvrzení o pozitivním antigenním testu pro pediatra, který následně vypíše žádanku na PCR test.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Je-li výsledek testu </w:t>
      </w: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pozitivní ve čtvrtek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, obvolá škola bezprostředně poté zákonné zástupce všech žáků ve třídě a ti následně odchází ze školy a vyčkávají doma na konfirmační PCR test pozitivního žáka. (Je-li pozitivní, postupují všichni podle nařízení KHS. Je-li negativní, vrací se všichni k prezenční výuce.)</w:t>
      </w:r>
    </w:p>
    <w:p w:rsidR="00AC47CF" w:rsidRPr="00AC47CF" w:rsidRDefault="00AC47CF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Zákonný zástupce žáka je povinen sdělit škole výsledek konfirmačního PCR testu pro případné nařízení karantény dané třídě, nebo její pokračování v prezenční výuce.</w:t>
      </w:r>
    </w:p>
    <w:p w:rsidR="00AC47CF" w:rsidRPr="00AC47CF" w:rsidRDefault="00DB0D7E" w:rsidP="00AC47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Návod na testování a zároveň web zodpovídající velké množství otázek: </w:t>
      </w:r>
      <w:hyperlink r:id="rId5" w:history="1">
        <w:r w:rsidRPr="00DB0D7E">
          <w:rPr>
            <w:rStyle w:val="Hypertextovodkaz"/>
            <w:rFonts w:ascii="Arial" w:eastAsia="Times New Roman" w:hAnsi="Arial" w:cs="Arial"/>
            <w:color w:val="1F3864" w:themeColor="accent1" w:themeShade="80"/>
            <w:lang w:eastAsia="cs-CZ"/>
          </w:rPr>
          <w:t>https://testovani.edu.cz/jak-na-to-ve-skole</w:t>
        </w:r>
      </w:hyperlink>
      <w:r w:rsidR="00AC47CF"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</w:t>
      </w: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>(</w:t>
      </w:r>
      <w:r w:rsidR="00AC47CF"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máme LEPU testy</w:t>
      </w:r>
      <w:r w:rsidRPr="00DB0D7E">
        <w:rPr>
          <w:rFonts w:ascii="Arial" w:eastAsia="Times New Roman" w:hAnsi="Arial" w:cs="Arial"/>
          <w:color w:val="1F3864" w:themeColor="accent1" w:themeShade="80"/>
          <w:lang w:eastAsia="cs-CZ"/>
        </w:rPr>
        <w:t>)</w:t>
      </w:r>
    </w:p>
    <w:p w:rsidR="00AC47CF" w:rsidRPr="00DB0D7E" w:rsidRDefault="00AC47CF" w:rsidP="00DB0D7E">
      <w:pPr>
        <w:pStyle w:val="Nadpis2"/>
        <w:rPr>
          <w:rFonts w:eastAsia="Times New Roman"/>
          <w:color w:val="1F3864" w:themeColor="accent1" w:themeShade="80"/>
          <w:lang w:eastAsia="cs-CZ"/>
        </w:rPr>
      </w:pPr>
      <w:r w:rsidRPr="00DB0D7E">
        <w:rPr>
          <w:rFonts w:eastAsia="Times New Roman"/>
          <w:color w:val="1F3864" w:themeColor="accent1" w:themeShade="80"/>
          <w:sz w:val="24"/>
          <w:szCs w:val="24"/>
          <w:lang w:eastAsia="cs-CZ"/>
        </w:rPr>
        <w:br/>
      </w:r>
      <w:r w:rsidRPr="00DB0D7E">
        <w:rPr>
          <w:rFonts w:eastAsia="Times New Roman"/>
          <w:color w:val="1F3864" w:themeColor="accent1" w:themeShade="80"/>
          <w:lang w:eastAsia="cs-CZ"/>
        </w:rPr>
        <w:t>ÚTERÝ, STŘEDA, PÁTEK</w:t>
      </w:r>
    </w:p>
    <w:p w:rsidR="00DB0D7E" w:rsidRPr="00DB0D7E" w:rsidRDefault="00DB0D7E" w:rsidP="00DB0D7E">
      <w:pPr>
        <w:rPr>
          <w:color w:val="1F3864" w:themeColor="accent1" w:themeShade="80"/>
          <w:lang w:eastAsia="cs-CZ"/>
        </w:rPr>
      </w:pPr>
    </w:p>
    <w:p w:rsidR="00AC47CF" w:rsidRPr="00AC47CF" w:rsidRDefault="00AC47CF" w:rsidP="00AC47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>Žáci mohou do školy vstoupit od 6.</w:t>
      </w:r>
      <w:r w:rsidR="00422736">
        <w:rPr>
          <w:rFonts w:ascii="Arial" w:eastAsia="Times New Roman" w:hAnsi="Arial" w:cs="Arial"/>
          <w:color w:val="1F3864" w:themeColor="accent1" w:themeShade="80"/>
          <w:lang w:eastAsia="cs-CZ"/>
        </w:rPr>
        <w:t>15</w:t>
      </w:r>
      <w:bookmarkStart w:id="0" w:name="_GoBack"/>
      <w:bookmarkEnd w:id="0"/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a jdou ROVNOU do své třídy.</w:t>
      </w:r>
    </w:p>
    <w:p w:rsidR="00AC47CF" w:rsidRPr="00AC47CF" w:rsidRDefault="00AC47CF" w:rsidP="00DB0D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1F3864" w:themeColor="accent1" w:themeShade="80"/>
          <w:lang w:eastAsia="cs-CZ"/>
        </w:rPr>
      </w:pPr>
      <w:r w:rsidRPr="00AC47CF">
        <w:rPr>
          <w:rFonts w:ascii="Arial" w:eastAsia="Times New Roman" w:hAnsi="Arial" w:cs="Arial"/>
          <w:b/>
          <w:color w:val="1F3864" w:themeColor="accent1" w:themeShade="80"/>
          <w:lang w:eastAsia="cs-CZ"/>
        </w:rPr>
        <w:t>Žák, který chyběl v den testování, je pod pedagogickým dohledem otestován v den, kdy přijde do školy</w:t>
      </w:r>
      <w:r w:rsidRPr="00AC47CF">
        <w:rPr>
          <w:rFonts w:ascii="Arial" w:eastAsia="Times New Roman" w:hAnsi="Arial" w:cs="Arial"/>
          <w:color w:val="1F3864" w:themeColor="accent1" w:themeShade="80"/>
          <w:lang w:eastAsia="cs-CZ"/>
        </w:rPr>
        <w:t xml:space="preserve"> (případně za asistence zákonného zástupce v tělocvičně).</w:t>
      </w:r>
    </w:p>
    <w:p w:rsidR="00B92C77" w:rsidRPr="00DB0D7E" w:rsidRDefault="00B92C77">
      <w:pPr>
        <w:rPr>
          <w:rFonts w:ascii="Arial" w:hAnsi="Arial" w:cs="Arial"/>
          <w:color w:val="1F3864" w:themeColor="accent1" w:themeShade="80"/>
        </w:rPr>
      </w:pPr>
    </w:p>
    <w:sectPr w:rsidR="00B92C77" w:rsidRPr="00DB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2B6"/>
    <w:multiLevelType w:val="multilevel"/>
    <w:tmpl w:val="00C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78C80A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23181F"/>
    <w:multiLevelType w:val="multilevel"/>
    <w:tmpl w:val="06B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12549"/>
    <w:multiLevelType w:val="multilevel"/>
    <w:tmpl w:val="266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F"/>
    <w:rsid w:val="00315CD0"/>
    <w:rsid w:val="00422736"/>
    <w:rsid w:val="00AC47CF"/>
    <w:rsid w:val="00B92C77"/>
    <w:rsid w:val="00C47429"/>
    <w:rsid w:val="00D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112"/>
  <w15:chartTrackingRefBased/>
  <w15:docId w15:val="{3973F709-9049-4715-AB76-BFBD92F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7CF"/>
  </w:style>
  <w:style w:type="paragraph" w:styleId="Nadpis1">
    <w:name w:val="heading 1"/>
    <w:basedOn w:val="Normln"/>
    <w:next w:val="Normln"/>
    <w:link w:val="Nadpis1Char"/>
    <w:uiPriority w:val="9"/>
    <w:qFormat/>
    <w:rsid w:val="00AC47C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47C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47C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47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47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47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47CF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47CF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47CF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47C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C47C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4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47C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47C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47CF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4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47CF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47CF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47C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C47C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47C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C47C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47C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C47C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C47CF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AC47CF"/>
    <w:rPr>
      <w:i/>
      <w:iCs/>
      <w:color w:val="auto"/>
    </w:rPr>
  </w:style>
  <w:style w:type="paragraph" w:styleId="Bezmezer">
    <w:name w:val="No Spacing"/>
    <w:uiPriority w:val="1"/>
    <w:qFormat/>
    <w:rsid w:val="00AC47C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C47C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C47C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47C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47CF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AC47C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AC47C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C47CF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C47CF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AC47CF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C47CF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B0D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0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2021-04-09T18:58:00Z</dcterms:created>
  <dcterms:modified xsi:type="dcterms:W3CDTF">2021-04-09T19:37:00Z</dcterms:modified>
</cp:coreProperties>
</file>